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3C27" w14:textId="77777777" w:rsidR="00BE0EDF" w:rsidRDefault="00BE0EDF"/>
    <w:p w14:paraId="31214A2C" w14:textId="77777777" w:rsidR="00BE0EDF" w:rsidRDefault="00BE0EDF"/>
    <w:p w14:paraId="0E1623C9" w14:textId="6BACF48C" w:rsidR="00BE0EDF" w:rsidRDefault="00BE0EDF" w:rsidP="00BE0EDF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TEPIC, NAYARIT, A </w:t>
      </w:r>
      <w:r>
        <w:rPr>
          <w:rFonts w:asciiTheme="majorHAnsi" w:hAnsiTheme="majorHAnsi" w:cs="Arial"/>
          <w:b/>
          <w:sz w:val="24"/>
          <w:szCs w:val="24"/>
        </w:rPr>
        <w:t>08</w:t>
      </w:r>
      <w:r>
        <w:rPr>
          <w:rFonts w:asciiTheme="majorHAnsi" w:hAnsiTheme="majorHAnsi" w:cs="Arial"/>
          <w:b/>
          <w:sz w:val="24"/>
          <w:szCs w:val="24"/>
        </w:rPr>
        <w:t xml:space="preserve"> DE </w:t>
      </w:r>
      <w:r>
        <w:rPr>
          <w:rFonts w:asciiTheme="majorHAnsi" w:hAnsiTheme="majorHAnsi" w:cs="Arial"/>
          <w:b/>
          <w:sz w:val="24"/>
          <w:szCs w:val="24"/>
        </w:rPr>
        <w:t>ENERO DEL 2024</w:t>
      </w:r>
    </w:p>
    <w:p w14:paraId="02679CD5" w14:textId="1CF2CA7A" w:rsidR="00BE0EDF" w:rsidRDefault="00BE0EDF" w:rsidP="00BE0EDF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No. Oficio: UDT-0</w:t>
      </w:r>
      <w:r>
        <w:rPr>
          <w:rFonts w:asciiTheme="majorHAnsi" w:hAnsiTheme="majorHAnsi" w:cs="Arial"/>
          <w:b/>
          <w:sz w:val="24"/>
          <w:szCs w:val="24"/>
        </w:rPr>
        <w:t>13</w:t>
      </w:r>
      <w:r>
        <w:rPr>
          <w:rFonts w:asciiTheme="majorHAnsi" w:hAnsiTheme="majorHAnsi" w:cs="Arial"/>
          <w:b/>
          <w:sz w:val="24"/>
          <w:szCs w:val="24"/>
        </w:rPr>
        <w:t>/202</w:t>
      </w:r>
      <w:r>
        <w:rPr>
          <w:rFonts w:asciiTheme="majorHAnsi" w:hAnsiTheme="majorHAnsi" w:cs="Arial"/>
          <w:b/>
          <w:sz w:val="24"/>
          <w:szCs w:val="24"/>
        </w:rPr>
        <w:t>4</w:t>
      </w:r>
    </w:p>
    <w:p w14:paraId="5BF83D71" w14:textId="77777777" w:rsidR="00BE0EDF" w:rsidRDefault="00BE0EDF" w:rsidP="00BE0EDF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ASUNTO: Respuesta a solicitud de información</w:t>
      </w:r>
    </w:p>
    <w:p w14:paraId="5D59FC61" w14:textId="77777777" w:rsidR="00BE0EDF" w:rsidRDefault="00BE0EDF" w:rsidP="00BE0EDF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</w:p>
    <w:p w14:paraId="60340E65" w14:textId="77777777" w:rsidR="00BE0EDF" w:rsidRDefault="00BE0EDF" w:rsidP="00BE0EDF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</w:p>
    <w:p w14:paraId="48192DE1" w14:textId="26163710" w:rsidR="00BE0EDF" w:rsidRDefault="00BE0EDF" w:rsidP="00BE0EDF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C. Carlos</w:t>
      </w:r>
      <w:r w:rsidR="00C657D9">
        <w:rPr>
          <w:rFonts w:asciiTheme="majorHAnsi" w:hAnsiTheme="majorHAnsi" w:cs="Arial"/>
          <w:b/>
          <w:sz w:val="24"/>
          <w:szCs w:val="24"/>
        </w:rPr>
        <w:t>.</w:t>
      </w:r>
    </w:p>
    <w:p w14:paraId="0901EDE1" w14:textId="77777777" w:rsidR="00BE0EDF" w:rsidRDefault="00BE0EDF" w:rsidP="00BE0EDF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 R E S E N T E </w:t>
      </w:r>
    </w:p>
    <w:p w14:paraId="2A0F7BC0" w14:textId="77777777" w:rsidR="00BE0EDF" w:rsidRDefault="00BE0EDF" w:rsidP="00BE0EDF">
      <w:pPr>
        <w:spacing w:after="0"/>
        <w:rPr>
          <w:rFonts w:asciiTheme="majorHAnsi" w:hAnsiTheme="majorHAnsi" w:cs="Arial"/>
          <w:sz w:val="24"/>
          <w:szCs w:val="24"/>
        </w:rPr>
      </w:pPr>
    </w:p>
    <w:p w14:paraId="2F0B3244" w14:textId="058E3484" w:rsidR="00BE0EDF" w:rsidRDefault="00BE0EDF" w:rsidP="00BE0E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Con fundamento en los dispuesto por los </w:t>
      </w:r>
      <w:r>
        <w:rPr>
          <w:rFonts w:asciiTheme="majorHAnsi" w:hAnsiTheme="majorHAnsi" w:cs="Arial"/>
          <w:b/>
          <w:bCs/>
          <w:sz w:val="24"/>
          <w:szCs w:val="24"/>
        </w:rPr>
        <w:t>artículos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bCs/>
          <w:sz w:val="24"/>
          <w:szCs w:val="24"/>
        </w:rPr>
        <w:t>2 fracción XXXVI, 32, 124, 125 fracción 3 y 7, 128, 129, 132, 134, 135 y 141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bCs/>
          <w:sz w:val="24"/>
          <w:szCs w:val="24"/>
        </w:rPr>
        <w:t>de la ley de transparencia y acceso a la información pública del estado de Nayarit</w:t>
      </w:r>
      <w:r>
        <w:rPr>
          <w:rFonts w:asciiTheme="majorHAnsi" w:hAnsiTheme="majorHAnsi" w:cs="Arial"/>
          <w:sz w:val="24"/>
          <w:szCs w:val="24"/>
        </w:rPr>
        <w:t>, en respuesta a la solicitud de información recibida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 xml:space="preserve">a través de la plataforma nacional de transparencia con número de folio: </w:t>
      </w:r>
      <w:r>
        <w:t>18119382</w:t>
      </w:r>
      <w:r w:rsidR="00C657D9">
        <w:t>4</w:t>
      </w:r>
      <w:r>
        <w:t>0000</w:t>
      </w:r>
      <w:r w:rsidR="00C657D9">
        <w:t>01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el día </w:t>
      </w:r>
      <w:r w:rsidR="00C657D9">
        <w:rPr>
          <w:rFonts w:asciiTheme="majorHAnsi" w:hAnsiTheme="majorHAnsi" w:cs="Arial"/>
          <w:sz w:val="24"/>
          <w:szCs w:val="24"/>
        </w:rPr>
        <w:t>22</w:t>
      </w:r>
      <w:r>
        <w:rPr>
          <w:rFonts w:asciiTheme="majorHAnsi" w:hAnsiTheme="majorHAnsi" w:cs="Arial"/>
          <w:sz w:val="24"/>
          <w:szCs w:val="24"/>
        </w:rPr>
        <w:t xml:space="preserve"> de diciembre de 2023, por medio de la cual solicita información consisten en:</w:t>
      </w:r>
    </w:p>
    <w:p w14:paraId="1210377F" w14:textId="77777777" w:rsidR="00BE0EDF" w:rsidRDefault="00BE0EDF" w:rsidP="00BE0ED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</w:p>
    <w:p w14:paraId="6FFFB08F" w14:textId="2240B377" w:rsidR="00C657D9" w:rsidRPr="00C657D9" w:rsidRDefault="00C657D9" w:rsidP="00C657D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u w:val="single"/>
        </w:rPr>
      </w:pPr>
      <w:r w:rsidRPr="00C657D9">
        <w:rPr>
          <w:b/>
          <w:bCs/>
          <w:i/>
          <w:iCs/>
          <w:u w:val="single"/>
        </w:rPr>
        <w:t>C</w:t>
      </w:r>
      <w:r w:rsidRPr="00C657D9">
        <w:rPr>
          <w:b/>
          <w:bCs/>
          <w:i/>
          <w:iCs/>
          <w:u w:val="single"/>
        </w:rPr>
        <w:t>opia debidamente certificada del contrato de obra pública número NAYAR-NAY-FIII-09-URB033/2021-IR.</w:t>
      </w:r>
      <w:r w:rsidRPr="00C657D9">
        <w:rPr>
          <w:b/>
          <w:bCs/>
          <w:i/>
          <w:iCs/>
          <w:u w:val="single"/>
        </w:rPr>
        <w:t xml:space="preserve"> </w:t>
      </w:r>
    </w:p>
    <w:p w14:paraId="38596B44" w14:textId="77777777" w:rsidR="00C657D9" w:rsidRDefault="00C657D9" w:rsidP="00C657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sz w:val="24"/>
          <w:szCs w:val="24"/>
          <w:u w:val="single"/>
        </w:rPr>
      </w:pPr>
    </w:p>
    <w:p w14:paraId="5F97AA9B" w14:textId="5974D6A9" w:rsidR="00BE0EDF" w:rsidRDefault="00BE0EDF" w:rsidP="00BE0EDF">
      <w:pPr>
        <w:spacing w:after="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Al respecto esta unidad de transparencia resuelve y le notifica:</w:t>
      </w:r>
    </w:p>
    <w:p w14:paraId="5878E3DC" w14:textId="77777777" w:rsidR="00BE0EDF" w:rsidRDefault="00BE0EDF" w:rsidP="00BE0EDF">
      <w:pPr>
        <w:spacing w:after="0"/>
        <w:rPr>
          <w:rFonts w:asciiTheme="majorHAnsi" w:hAnsiTheme="majorHAnsi" w:cs="Arial"/>
          <w:bCs/>
          <w:sz w:val="24"/>
          <w:szCs w:val="24"/>
        </w:rPr>
      </w:pPr>
    </w:p>
    <w:p w14:paraId="30CA49D0" w14:textId="4DED81CC" w:rsidR="00BE0EDF" w:rsidRDefault="00BE0EDF" w:rsidP="00BE0EDF">
      <w:pPr>
        <w:spacing w:after="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ÚNICO: </w:t>
      </w:r>
      <w:r>
        <w:rPr>
          <w:rFonts w:asciiTheme="majorHAnsi" w:hAnsiTheme="majorHAnsi" w:cs="Arial"/>
          <w:bCs/>
          <w:sz w:val="24"/>
          <w:szCs w:val="24"/>
        </w:rPr>
        <w:t xml:space="preserve">Que se envía de respuesta se adjunta el oficio No: </w:t>
      </w:r>
      <w:r>
        <w:rPr>
          <w:rFonts w:asciiTheme="majorHAnsi" w:hAnsiTheme="majorHAnsi" w:cs="Arial"/>
          <w:b/>
          <w:sz w:val="24"/>
          <w:szCs w:val="24"/>
        </w:rPr>
        <w:t>OP/202</w:t>
      </w:r>
      <w:r w:rsidR="00C657D9">
        <w:rPr>
          <w:rFonts w:asciiTheme="majorHAnsi" w:hAnsiTheme="majorHAnsi" w:cs="Arial"/>
          <w:b/>
          <w:sz w:val="24"/>
          <w:szCs w:val="24"/>
        </w:rPr>
        <w:t>4</w:t>
      </w:r>
      <w:r>
        <w:rPr>
          <w:rFonts w:asciiTheme="majorHAnsi" w:hAnsiTheme="majorHAnsi" w:cs="Arial"/>
          <w:b/>
          <w:sz w:val="24"/>
          <w:szCs w:val="24"/>
        </w:rPr>
        <w:t>/</w:t>
      </w:r>
      <w:r w:rsidR="00C657D9">
        <w:rPr>
          <w:rFonts w:asciiTheme="majorHAnsi" w:hAnsiTheme="majorHAnsi" w:cs="Arial"/>
          <w:b/>
          <w:sz w:val="24"/>
          <w:szCs w:val="24"/>
        </w:rPr>
        <w:t>001</w:t>
      </w:r>
      <w:r>
        <w:rPr>
          <w:rFonts w:asciiTheme="majorHAnsi" w:hAnsiTheme="majorHAnsi" w:cs="Arial"/>
          <w:bCs/>
          <w:sz w:val="24"/>
          <w:szCs w:val="24"/>
        </w:rPr>
        <w:t xml:space="preserve"> de fecha </w:t>
      </w:r>
      <w:r w:rsidR="00C657D9">
        <w:rPr>
          <w:rFonts w:asciiTheme="majorHAnsi" w:hAnsiTheme="majorHAnsi" w:cs="Arial"/>
          <w:bCs/>
          <w:sz w:val="24"/>
          <w:szCs w:val="24"/>
        </w:rPr>
        <w:t>08</w:t>
      </w:r>
      <w:r>
        <w:rPr>
          <w:rFonts w:asciiTheme="majorHAnsi" w:hAnsiTheme="majorHAnsi" w:cs="Arial"/>
          <w:bCs/>
          <w:sz w:val="24"/>
          <w:szCs w:val="24"/>
        </w:rPr>
        <w:t xml:space="preserve"> de </w:t>
      </w:r>
      <w:r w:rsidR="00C657D9">
        <w:rPr>
          <w:rFonts w:asciiTheme="majorHAnsi" w:hAnsiTheme="majorHAnsi" w:cs="Arial"/>
          <w:bCs/>
          <w:sz w:val="24"/>
          <w:szCs w:val="24"/>
        </w:rPr>
        <w:t>enero 2024</w:t>
      </w:r>
      <w:r>
        <w:rPr>
          <w:rFonts w:asciiTheme="majorHAnsi" w:hAnsiTheme="majorHAnsi" w:cs="Arial"/>
          <w:bCs/>
          <w:sz w:val="24"/>
          <w:szCs w:val="24"/>
        </w:rPr>
        <w:t xml:space="preserve">, emitido por el </w:t>
      </w:r>
      <w:r w:rsidR="00C657D9">
        <w:rPr>
          <w:rFonts w:asciiTheme="majorHAnsi" w:hAnsiTheme="majorHAnsi" w:cs="Arial"/>
          <w:bCs/>
          <w:sz w:val="24"/>
          <w:szCs w:val="24"/>
        </w:rPr>
        <w:t>Arq. Cristhian Torres Gonzalez</w:t>
      </w:r>
      <w:r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director de obras públicas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del H.XXVII Ayuntamiento Del Nayar, dando respuestas a su solicitud de información.</w:t>
      </w:r>
    </w:p>
    <w:p w14:paraId="5B7E70B3" w14:textId="77777777" w:rsidR="00BE0EDF" w:rsidRDefault="00BE0EDF" w:rsidP="00BE0EDF">
      <w:pPr>
        <w:tabs>
          <w:tab w:val="left" w:pos="6516"/>
        </w:tabs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14:paraId="1CB66F73" w14:textId="77777777" w:rsidR="00BE0EDF" w:rsidRDefault="00BE0EDF" w:rsidP="00BE0ED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DDE6240" w14:textId="77777777" w:rsidR="00BE0EDF" w:rsidRDefault="00BE0EDF" w:rsidP="00BE0ED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76BF20F" w14:textId="77777777" w:rsidR="00BE0EDF" w:rsidRDefault="00BE0EDF" w:rsidP="00BE0ED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3322E3A" w14:textId="138EE8B5" w:rsidR="00BE0EDF" w:rsidRDefault="00BE0EDF" w:rsidP="00BE0ED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</w:t>
      </w:r>
      <w:r w:rsidR="00C657D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T</w:t>
      </w:r>
      <w:r w:rsidR="00C657D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E</w:t>
      </w:r>
      <w:r w:rsidR="00C657D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N</w:t>
      </w:r>
      <w:r w:rsidR="00C657D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T</w:t>
      </w:r>
      <w:r w:rsidR="00C657D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A</w:t>
      </w:r>
      <w:r w:rsidR="00C657D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M</w:t>
      </w:r>
      <w:r w:rsidR="00C657D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E</w:t>
      </w:r>
      <w:r w:rsidR="00C657D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N</w:t>
      </w:r>
      <w:r w:rsidR="00C657D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T</w:t>
      </w:r>
      <w:r w:rsidR="00C657D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E</w:t>
      </w:r>
    </w:p>
    <w:p w14:paraId="37241574" w14:textId="77777777" w:rsidR="00BE0EDF" w:rsidRDefault="00BE0EDF" w:rsidP="00BE0ED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“GOBIERNO DE DEL NAYAR, ACCIONES QUE TRANSFORMAN”</w:t>
      </w:r>
    </w:p>
    <w:p w14:paraId="7E57C753" w14:textId="77777777" w:rsidR="00BE0EDF" w:rsidRDefault="00BE0EDF" w:rsidP="00BE0ED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886B73D" w14:textId="77777777" w:rsidR="00BE0EDF" w:rsidRDefault="00BE0EDF" w:rsidP="00BE0ED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3304AD8" w14:textId="77777777" w:rsidR="00BE0EDF" w:rsidRDefault="00BE0EDF" w:rsidP="00BE0ED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EB41656" w14:textId="77777777" w:rsidR="00BE0EDF" w:rsidRDefault="00BE0EDF" w:rsidP="00BE0ED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DC9C13A" w14:textId="77777777" w:rsidR="00BE0EDF" w:rsidRDefault="00BE0EDF" w:rsidP="00BE0ED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LIC. VELINA ALVAREZ TEOFILO </w:t>
      </w:r>
    </w:p>
    <w:p w14:paraId="00069BB3" w14:textId="77777777" w:rsidR="00BE0EDF" w:rsidRDefault="00BE0EDF" w:rsidP="00BE0ED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TITULAR DE LA UNIDAD DE TRANSPARENCIA DEL H.XXVII AYUNTAMIENTO DEL NAYAR</w:t>
      </w:r>
    </w:p>
    <w:p w14:paraId="188FDC66" w14:textId="77777777" w:rsidR="00BE0EDF" w:rsidRDefault="00BE0EDF" w:rsidP="00BE0EDF">
      <w:pPr>
        <w:spacing w:after="0"/>
        <w:rPr>
          <w:rFonts w:asciiTheme="majorHAnsi" w:hAnsiTheme="majorHAnsi" w:cs="Arial"/>
          <w:b/>
          <w:sz w:val="24"/>
          <w:szCs w:val="24"/>
        </w:rPr>
      </w:pPr>
      <w:proofErr w:type="spellStart"/>
      <w:r>
        <w:rPr>
          <w:rFonts w:asciiTheme="majorHAnsi" w:hAnsiTheme="majorHAnsi" w:cs="Arial"/>
          <w:b/>
          <w:sz w:val="16"/>
          <w:szCs w:val="20"/>
        </w:rPr>
        <w:t>C.c.p</w:t>
      </w:r>
      <w:proofErr w:type="spellEnd"/>
      <w:r>
        <w:rPr>
          <w:rFonts w:asciiTheme="majorHAnsi" w:hAnsiTheme="majorHAnsi" w:cs="Arial"/>
          <w:b/>
          <w:sz w:val="16"/>
          <w:szCs w:val="20"/>
        </w:rPr>
        <w:t xml:space="preserve"> Archivo </w:t>
      </w:r>
    </w:p>
    <w:p w14:paraId="6206FBA3" w14:textId="77777777" w:rsidR="00BE0EDF" w:rsidRDefault="00BE0EDF" w:rsidP="00BE0EDF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40F087C2" w14:textId="77777777" w:rsidR="00BE0EDF" w:rsidRDefault="00BE0EDF" w:rsidP="00BE0EDF"/>
    <w:p w14:paraId="6694E22F" w14:textId="77777777" w:rsidR="00BE0EDF" w:rsidRDefault="00BE0EDF" w:rsidP="00BE0EDF"/>
    <w:p w14:paraId="2EE78CEC" w14:textId="77777777" w:rsidR="00BE0EDF" w:rsidRDefault="00BE0EDF"/>
    <w:sectPr w:rsidR="00BE0E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DF"/>
    <w:rsid w:val="00BE0EDF"/>
    <w:rsid w:val="00C657D9"/>
    <w:rsid w:val="00D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DA83"/>
  <w15:chartTrackingRefBased/>
  <w15:docId w15:val="{B479CBAC-8DE0-4415-85E2-6002307A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EDF"/>
    <w:pPr>
      <w:spacing w:line="252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ayuntamientodelnayar transparencia</dc:creator>
  <cp:keywords/>
  <dc:description/>
  <cp:lastModifiedBy>ayuntamientodelnayar transparencia</cp:lastModifiedBy>
  <cp:revision>1</cp:revision>
  <dcterms:created xsi:type="dcterms:W3CDTF">2024-01-08T22:17:00Z</dcterms:created>
  <dcterms:modified xsi:type="dcterms:W3CDTF">2024-01-08T22:28:00Z</dcterms:modified>
</cp:coreProperties>
</file>